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20" w:rsidRPr="00AE7820" w:rsidRDefault="00AE7820" w:rsidP="00AE7820">
      <w:pPr>
        <w:spacing w:line="240" w:lineRule="auto"/>
        <w:textAlignment w:val="baseline"/>
        <w:rPr>
          <w:rFonts w:ascii="&amp;quot" w:eastAsia="Times New Roman" w:hAnsi="&amp;quot" w:cs="Times New Roman"/>
          <w:color w:val="606569"/>
          <w:sz w:val="21"/>
          <w:szCs w:val="21"/>
        </w:rPr>
      </w:pPr>
      <w:r w:rsidRPr="00AE7820">
        <w:rPr>
          <w:rFonts w:ascii="&amp;quot" w:eastAsia="Times New Roman" w:hAnsi="&amp;quot" w:cs="Times New Roman"/>
          <w:noProof/>
          <w:color w:val="19232D"/>
          <w:sz w:val="21"/>
          <w:szCs w:val="21"/>
          <w:bdr w:val="none" w:sz="0" w:space="0" w:color="auto" w:frame="1"/>
        </w:rPr>
        <w:drawing>
          <wp:inline distT="0" distB="0" distL="0" distR="0" wp14:anchorId="289B7856" wp14:editId="29F04084">
            <wp:extent cx="6686550" cy="3200400"/>
            <wp:effectExtent l="0" t="0" r="0" b="0"/>
            <wp:docPr id="4" name="Picture 4" descr="https://i0.wp.com/lestimes.com/wp-content/uploads/2014/06/park.jpg?resize=702%2C336">
              <a:hlinkClick xmlns:a="http://schemas.openxmlformats.org/drawingml/2006/main" r:id="rId4" tooltip="&quot;LSP transforms dumpsite into spectacular pa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lestimes.com/wp-content/uploads/2014/06/park.jpg?resize=702%2C336">
                      <a:hlinkClick r:id="rId4" tooltip="&quot;LSP transforms dumpsite into spectacular pa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20" w:rsidRPr="00AE7820" w:rsidRDefault="00AE7820" w:rsidP="00AE7820">
      <w:pPr>
        <w:spacing w:after="0" w:line="240" w:lineRule="auto"/>
        <w:ind w:right="525"/>
        <w:textAlignment w:val="baseline"/>
        <w:outlineLvl w:val="0"/>
        <w:rPr>
          <w:rFonts w:ascii="&amp;quot" w:eastAsia="Times New Roman" w:hAnsi="&amp;quot" w:cs="Times New Roman"/>
          <w:b/>
          <w:bCs/>
          <w:color w:val="19232D"/>
          <w:kern w:val="36"/>
          <w:sz w:val="45"/>
          <w:szCs w:val="45"/>
        </w:rPr>
      </w:pPr>
      <w:r w:rsidRPr="00AE7820">
        <w:rPr>
          <w:rFonts w:ascii="&amp;quot" w:eastAsia="Times New Roman" w:hAnsi="&amp;quot" w:cs="Times New Roman"/>
          <w:b/>
          <w:bCs/>
          <w:color w:val="19232D"/>
          <w:kern w:val="36"/>
          <w:sz w:val="45"/>
          <w:szCs w:val="45"/>
        </w:rPr>
        <w:t>LSP transforms dumpsite into spect</w:t>
      </w:r>
      <w:bookmarkStart w:id="0" w:name="_GoBack"/>
      <w:bookmarkEnd w:id="0"/>
      <w:r w:rsidRPr="00AE7820">
        <w:rPr>
          <w:rFonts w:ascii="&amp;quot" w:eastAsia="Times New Roman" w:hAnsi="&amp;quot" w:cs="Times New Roman"/>
          <w:b/>
          <w:bCs/>
          <w:color w:val="19232D"/>
          <w:kern w:val="36"/>
          <w:sz w:val="45"/>
          <w:szCs w:val="45"/>
        </w:rPr>
        <w:t xml:space="preserve">acular park </w:t>
      </w:r>
    </w:p>
    <w:p w:rsidR="00AE7820" w:rsidRPr="00AE7820" w:rsidRDefault="00AE7820" w:rsidP="00AE782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06569"/>
          <w:sz w:val="21"/>
          <w:szCs w:val="21"/>
        </w:rPr>
      </w:pPr>
      <w:hyperlink r:id="rId6" w:anchor="respond" w:history="1">
        <w:r w:rsidRPr="00AE7820">
          <w:rPr>
            <w:rFonts w:ascii="&amp;quot" w:eastAsia="Times New Roman" w:hAnsi="&amp;quot" w:cs="Times New Roman"/>
            <w:color w:val="A6A6A6"/>
            <w:sz w:val="17"/>
            <w:szCs w:val="17"/>
            <w:u w:val="single"/>
            <w:bdr w:val="none" w:sz="0" w:space="0" w:color="auto" w:frame="1"/>
          </w:rPr>
          <w:t>0</w:t>
        </w:r>
      </w:hyperlink>
      <w:r w:rsidRPr="00AE7820">
        <w:rPr>
          <w:rFonts w:ascii="&amp;quot" w:eastAsia="Times New Roman" w:hAnsi="&amp;quot" w:cs="Times New Roman"/>
          <w:color w:val="606569"/>
          <w:sz w:val="21"/>
          <w:szCs w:val="21"/>
        </w:rPr>
        <w:t xml:space="preserve"> </w:t>
      </w:r>
    </w:p>
    <w:p w:rsidR="00AE7820" w:rsidRPr="00AE7820" w:rsidRDefault="00AE7820" w:rsidP="00AE7820">
      <w:pPr>
        <w:spacing w:after="0" w:line="240" w:lineRule="auto"/>
        <w:textAlignment w:val="baseline"/>
        <w:rPr>
          <w:rFonts w:ascii="&amp;quot" w:eastAsia="Times New Roman" w:hAnsi="&amp;quot" w:cs="Times New Roman"/>
          <w:caps/>
          <w:color w:val="A6A6A6"/>
          <w:sz w:val="17"/>
          <w:szCs w:val="17"/>
        </w:rPr>
      </w:pPr>
      <w:r w:rsidRPr="00AE7820">
        <w:rPr>
          <w:rFonts w:ascii="&amp;quot" w:eastAsia="Times New Roman" w:hAnsi="&amp;quot" w:cs="Times New Roman"/>
          <w:caps/>
          <w:color w:val="A6A6A6"/>
          <w:sz w:val="17"/>
          <w:szCs w:val="17"/>
          <w:bdr w:val="none" w:sz="0" w:space="0" w:color="auto" w:frame="1"/>
        </w:rPr>
        <w:t xml:space="preserve">By </w:t>
      </w:r>
      <w:hyperlink r:id="rId7" w:tooltip="Posts by Lesotho Times" w:history="1">
        <w:r w:rsidRPr="00AE7820">
          <w:rPr>
            <w:rFonts w:ascii="&amp;quot" w:eastAsia="Times New Roman" w:hAnsi="&amp;quot" w:cs="Times New Roman"/>
            <w:caps/>
            <w:color w:val="19232D"/>
            <w:sz w:val="17"/>
            <w:szCs w:val="17"/>
            <w:u w:val="single"/>
            <w:bdr w:val="none" w:sz="0" w:space="0" w:color="auto" w:frame="1"/>
          </w:rPr>
          <w:t>Lesotho Times</w:t>
        </w:r>
      </w:hyperlink>
      <w:r w:rsidRPr="00AE7820">
        <w:rPr>
          <w:rFonts w:ascii="&amp;quot" w:eastAsia="Times New Roman" w:hAnsi="&amp;quot" w:cs="Times New Roman"/>
          <w:caps/>
          <w:color w:val="A6A6A6"/>
          <w:sz w:val="17"/>
          <w:szCs w:val="17"/>
          <w:bdr w:val="none" w:sz="0" w:space="0" w:color="auto" w:frame="1"/>
        </w:rPr>
        <w:t xml:space="preserve"> on June 6, 2014 </w:t>
      </w:r>
      <w:hyperlink r:id="rId8" w:history="1">
        <w:r w:rsidRPr="00AE7820">
          <w:rPr>
            <w:rFonts w:ascii="&amp;quot" w:eastAsia="Times New Roman" w:hAnsi="&amp;quot" w:cs="Times New Roman"/>
            <w:caps/>
            <w:color w:val="19232D"/>
            <w:sz w:val="17"/>
            <w:szCs w:val="17"/>
            <w:u w:val="single"/>
            <w:bdr w:val="none" w:sz="0" w:space="0" w:color="auto" w:frame="1"/>
          </w:rPr>
          <w:t>Local News</w:t>
        </w:r>
      </w:hyperlink>
      <w:r w:rsidRPr="00AE7820">
        <w:rPr>
          <w:rFonts w:ascii="&amp;quot" w:eastAsia="Times New Roman" w:hAnsi="&amp;quot" w:cs="Times New Roman"/>
          <w:caps/>
          <w:color w:val="A6A6A6"/>
          <w:sz w:val="17"/>
          <w:szCs w:val="17"/>
          <w:bdr w:val="none" w:sz="0" w:space="0" w:color="auto" w:frame="1"/>
        </w:rPr>
        <w:t xml:space="preserve">, </w:t>
      </w:r>
      <w:hyperlink r:id="rId9" w:history="1">
        <w:r w:rsidRPr="00AE7820">
          <w:rPr>
            <w:rFonts w:ascii="&amp;quot" w:eastAsia="Times New Roman" w:hAnsi="&amp;quot" w:cs="Times New Roman"/>
            <w:caps/>
            <w:color w:val="19232D"/>
            <w:sz w:val="17"/>
            <w:szCs w:val="17"/>
            <w:u w:val="single"/>
            <w:bdr w:val="none" w:sz="0" w:space="0" w:color="auto" w:frame="1"/>
          </w:rPr>
          <w:t>News</w:t>
        </w:r>
      </w:hyperlink>
      <w:r w:rsidRPr="00AE7820">
        <w:rPr>
          <w:rFonts w:ascii="&amp;quot" w:eastAsia="Times New Roman" w:hAnsi="&amp;quot" w:cs="Times New Roman"/>
          <w:caps/>
          <w:color w:val="A6A6A6"/>
          <w:sz w:val="17"/>
          <w:szCs w:val="17"/>
        </w:rPr>
        <w:t xml:space="preserve"> </w:t>
      </w:r>
    </w:p>
    <w:p w:rsidR="00AE7820" w:rsidRPr="00AE7820" w:rsidRDefault="00AE7820" w:rsidP="00AE7820">
      <w:pPr>
        <w:spacing w:after="416" w:line="390" w:lineRule="atLeast"/>
        <w:textAlignment w:val="baseline"/>
        <w:rPr>
          <w:rFonts w:ascii="&amp;quot" w:eastAsia="Times New Roman" w:hAnsi="&amp;quot" w:cs="Times New Roman"/>
          <w:color w:val="3A4149"/>
          <w:sz w:val="23"/>
          <w:szCs w:val="23"/>
        </w:rPr>
      </w:pPr>
      <w:proofErr w:type="spellStart"/>
      <w:r w:rsidRPr="00AE7820">
        <w:rPr>
          <w:rFonts w:ascii="&amp;quot" w:eastAsia="Times New Roman" w:hAnsi="&amp;quot" w:cs="Times New Roman"/>
          <w:color w:val="3A4149"/>
          <w:sz w:val="23"/>
          <w:szCs w:val="23"/>
        </w:rPr>
        <w:t>Limpho</w:t>
      </w:r>
      <w:proofErr w:type="spellEnd"/>
      <w:r w:rsidRPr="00AE7820">
        <w:rPr>
          <w:rFonts w:ascii="&amp;quot" w:eastAsia="Times New Roman" w:hAnsi="&amp;quot" w:cs="Times New Roman"/>
          <w:color w:val="3A4149"/>
          <w:sz w:val="23"/>
          <w:szCs w:val="23"/>
        </w:rPr>
        <w:t xml:space="preserve"> </w:t>
      </w:r>
      <w:proofErr w:type="spellStart"/>
      <w:r w:rsidRPr="00AE7820">
        <w:rPr>
          <w:rFonts w:ascii="&amp;quot" w:eastAsia="Times New Roman" w:hAnsi="&amp;quot" w:cs="Times New Roman"/>
          <w:color w:val="3A4149"/>
          <w:sz w:val="23"/>
          <w:szCs w:val="23"/>
        </w:rPr>
        <w:t>Sello</w:t>
      </w:r>
      <w:proofErr w:type="spellEnd"/>
    </w:p>
    <w:p w:rsidR="00AE7820" w:rsidRPr="00AE7820" w:rsidRDefault="00AE7820" w:rsidP="00AE7820">
      <w:pPr>
        <w:spacing w:after="389" w:line="390" w:lineRule="atLeast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LSP Construction (Pty) Ltd on Monday officially handed over a recreational park located at the Arrival Centre to the Maseru City Council (MCC).</w:t>
      </w:r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br/>
        <w:t xml:space="preserve">The facility, which has been named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Setsoalle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Park, is part of the firm’s efforts to beautify the city and give back to the community.</w:t>
      </w:r>
    </w:p>
    <w:p w:rsidR="00AE7820" w:rsidRPr="00AE7820" w:rsidRDefault="00AE7820" w:rsidP="00AE7820">
      <w:pPr>
        <w:spacing w:after="389" w:line="390" w:lineRule="atLeast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Speaking at the hand-over ceremony, LSP Construction Board Chairman, Danny Bothma, said the idea to develop the area, which had become a rubbish dumping ground for the local community, came from his son, Andre, who is the company’s managing director.</w:t>
      </w:r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br/>
        <w:t xml:space="preserve">“Andre lives in this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neighbourhood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, and he would see people dumping their rubbish here, which did not sit well with him,”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Mr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Bothma said</w:t>
      </w:r>
      <w:proofErr w:type="gram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.</w:t>
      </w:r>
      <w:proofErr w:type="gram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br/>
        <w:t xml:space="preserve">“He then approached the MCC and proposed to develop the area as a way of contributing to the beautification of this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neighbourhood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.”</w:t>
      </w:r>
    </w:p>
    <w:p w:rsidR="00AE7820" w:rsidRPr="00AE7820" w:rsidRDefault="00AE7820" w:rsidP="00AE7820">
      <w:pPr>
        <w:spacing w:after="389" w:line="390" w:lineRule="atLeast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</w:rPr>
      </w:pP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lastRenderedPageBreak/>
        <w:t>Mr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Bothma said the name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Setsoalle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Park signified the “deep roots of friendship” between the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Malie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family (of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Mohale’s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Hoek) and the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Bothmas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, which date back to 1941 when his father established a shop in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Taung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.</w:t>
      </w:r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br/>
        <w:t xml:space="preserve">“Council did not disappoint us as the Town Clerk bought the idea and quickly gave the necessary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authorisation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to commence the project,” he said</w:t>
      </w:r>
      <w:proofErr w:type="gram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.</w:t>
      </w:r>
      <w:proofErr w:type="gram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br/>
        <w:t>“This park is our humble gift to the MCC. It is meant for the enjoyment of the public under the direct ownership and supervision of the MCC.”</w:t>
      </w:r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Mr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Bothma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emphasised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his company was not associated with any political party but worked with the government of the day “for the creation of shared wealth and employment”.</w:t>
      </w:r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br/>
        <w:t>Town Clerk, ‘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Mantai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Phaila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, thanked the company for the “kind gesture” in her acceptance speech</w:t>
      </w:r>
      <w:proofErr w:type="gram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.</w:t>
      </w:r>
      <w:proofErr w:type="gram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br/>
        <w:t>“People with their own ulterior motives would come here and use this area as a dumpsite, yet there is a prescribed dumping ground in Ha-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Tšosane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,”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Ms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Phaila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said</w:t>
      </w:r>
      <w:proofErr w:type="gram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.</w:t>
      </w:r>
      <w:proofErr w:type="gram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br/>
        <w:t xml:space="preserve">“Because the LSP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realised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we were working hard to develop Maseru and keep it clean, the company found it necessary to lend a helping hand in developing this area into the beautiful park it has become today. People can now relax and refresh themselves here, thanks to the LSP.”</w:t>
      </w:r>
    </w:p>
    <w:p w:rsidR="00AE7820" w:rsidRPr="00AE7820" w:rsidRDefault="00AE7820" w:rsidP="00AE7820">
      <w:pPr>
        <w:spacing w:after="389" w:line="390" w:lineRule="atLeast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The Deputy Minister of Local Government and Chieftainship Affairs,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Apesi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</w:t>
      </w:r>
      <w:proofErr w:type="spellStart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Ratšele</w:t>
      </w:r>
      <w:proofErr w:type="spellEnd"/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t>, also hailed the LSP for contributing to the country’s economic wellbeing.</w:t>
      </w:r>
      <w:r w:rsidRPr="00AE7820">
        <w:rPr>
          <w:rFonts w:ascii="&amp;quot" w:eastAsia="Times New Roman" w:hAnsi="&amp;quot" w:cs="Times New Roman"/>
          <w:color w:val="000000"/>
          <w:sz w:val="21"/>
          <w:szCs w:val="21"/>
        </w:rPr>
        <w:br/>
        <w:t>“When such developments happen, I wish they could be taken care of by the community. I also wish such developments can be done in other districts of the country,” he said.</w:t>
      </w:r>
    </w:p>
    <w:p w:rsidR="00820233" w:rsidRDefault="00820233"/>
    <w:sectPr w:rsidR="0082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5"/>
    <w:rsid w:val="00820233"/>
    <w:rsid w:val="00A741A5"/>
    <w:rsid w:val="00AE7820"/>
    <w:rsid w:val="00D2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1CBFF-9C21-4789-85E4-0506A35E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0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853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479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989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480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">
                  <w:marLeft w:val="0"/>
                  <w:marRight w:val="31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032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079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8780">
                  <w:marLeft w:val="465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times.com/category/news/local-new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stimes.com/author/lestim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times.com/lsp-transforms-dumpsite-into-spectacular-par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i0.wp.com/lestimes.com/wp-content/uploads/2014/06/park.jpg?fit=1175,885" TargetMode="External"/><Relationship Id="rId9" Type="http://schemas.openxmlformats.org/officeDocument/2006/relationships/hyperlink" Target="http://www.lestimes.com/category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Mantsietso Kepanyane</dc:creator>
  <cp:keywords/>
  <dc:description/>
  <cp:lastModifiedBy>Mantsietso Kepanyane</cp:lastModifiedBy>
  <cp:revision>2</cp:revision>
  <dcterms:created xsi:type="dcterms:W3CDTF">2018-06-28T14:38:00Z</dcterms:created>
  <dcterms:modified xsi:type="dcterms:W3CDTF">2018-06-28T14:38:00Z</dcterms:modified>
</cp:coreProperties>
</file>